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ACA" w:rsidRPr="00F93B7C" w:rsidRDefault="007B7ACA" w:rsidP="007B7ACA">
      <w:pPr>
        <w:pStyle w:val="31"/>
        <w:numPr>
          <w:ilvl w:val="0"/>
          <w:numId w:val="0"/>
        </w:numPr>
      </w:pPr>
      <w:bookmarkStart w:id="0" w:name="_Toc131183994"/>
      <w:bookmarkStart w:id="1" w:name="_Toc131184280"/>
      <w:bookmarkStart w:id="2" w:name="_Toc131184383"/>
      <w:bookmarkStart w:id="3" w:name="_Toc131281352"/>
      <w:r w:rsidRPr="00F93B7C">
        <w:t>ПРАКТИЧЕСКОЕ ЗАДАНИЕ № 5</w:t>
      </w:r>
      <w:r>
        <w:t xml:space="preserve"> </w:t>
      </w:r>
      <w:bookmarkEnd w:id="0"/>
      <w:bookmarkEnd w:id="1"/>
      <w:bookmarkEnd w:id="2"/>
      <w:bookmarkEnd w:id="3"/>
    </w:p>
    <w:p w:rsidR="007B7ACA" w:rsidRDefault="007B7ACA" w:rsidP="007B7ACA">
      <w:pPr>
        <w:pStyle w:val="a3"/>
        <w:numPr>
          <w:ilvl w:val="0"/>
          <w:numId w:val="1"/>
        </w:numPr>
        <w:spacing w:before="280"/>
        <w:ind w:left="0" w:firstLine="0"/>
        <w:jc w:val="center"/>
      </w:pPr>
      <w:r w:rsidRPr="00F93B7C">
        <w:t xml:space="preserve">Собрать в рабочем пространстве среды </w:t>
      </w:r>
      <w:r w:rsidRPr="00313265">
        <w:rPr>
          <w:lang w:val="en-US"/>
        </w:rPr>
        <w:t>Multisim</w:t>
      </w:r>
      <w:r w:rsidRPr="00F93B7C">
        <w:t xml:space="preserve"> контур с затуханием (рис</w:t>
      </w:r>
      <w:r>
        <w:t>.</w:t>
      </w:r>
      <w:r w:rsidRPr="00F93B7C">
        <w:t xml:space="preserve"> </w:t>
      </w:r>
      <w:r>
        <w:t>10.</w:t>
      </w:r>
      <w:r w:rsidRPr="00F93B7C">
        <w:t xml:space="preserve">1). </w:t>
      </w:r>
      <w:r w:rsidRPr="00F93B7C">
        <w:br/>
      </w:r>
      <w:r w:rsidRPr="00F93B7C">
        <w:rPr>
          <w:noProof/>
          <w:lang w:eastAsia="ru-RU"/>
        </w:rPr>
        <w:drawing>
          <wp:inline distT="0" distB="0" distL="0" distR="0" wp14:anchorId="3B9883D1" wp14:editId="6505CDC7">
            <wp:extent cx="5624286" cy="476250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1780" cy="4785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ACA" w:rsidRPr="00F93B7C" w:rsidRDefault="007B7ACA" w:rsidP="007B7ACA">
      <w:pPr>
        <w:pStyle w:val="a5"/>
      </w:pPr>
      <w:r>
        <w:t>Рисунок. 1.</w:t>
      </w:r>
    </w:p>
    <w:p w:rsidR="007B7ACA" w:rsidRPr="00F93B7C" w:rsidRDefault="007B7ACA" w:rsidP="007B7ACA">
      <w:pPr>
        <w:pStyle w:val="a3"/>
        <w:numPr>
          <w:ilvl w:val="0"/>
          <w:numId w:val="1"/>
        </w:numPr>
      </w:pPr>
      <w:r w:rsidRPr="00F93B7C">
        <w:t>Задать параметры элементов цепи:</w:t>
      </w:r>
    </w:p>
    <w:p w:rsidR="007B7ACA" w:rsidRPr="00A34294" w:rsidRDefault="00A34294" w:rsidP="007B7ACA">
      <w:r>
        <w:rPr>
          <w:lang w:val="en-US"/>
        </w:rPr>
        <w:t>R</w:t>
      </w:r>
      <w:r w:rsidRPr="008B197F">
        <w:t>=</w:t>
      </w:r>
      <w:r w:rsidR="008B197F">
        <w:t>4</w:t>
      </w:r>
      <w:r w:rsidR="007B7ACA" w:rsidRPr="008B197F">
        <w:t>/10+</w:t>
      </w:r>
      <w:r w:rsidR="007B7ACA" w:rsidRPr="00F93B7C">
        <w:t>30*</w:t>
      </w:r>
      <w:r w:rsidR="008B197F">
        <w:t>4=</w:t>
      </w:r>
      <w:r w:rsidR="008B197F" w:rsidRPr="008B197F">
        <w:t>120.</w:t>
      </w:r>
      <w:r w:rsidR="008B197F">
        <w:rPr>
          <w:lang w:val="en-US"/>
        </w:rPr>
        <w:t>4</w:t>
      </w:r>
      <w:r>
        <w:t xml:space="preserve"> Ом</w:t>
      </w:r>
    </w:p>
    <w:p w:rsidR="007B7ACA" w:rsidRPr="008B197F" w:rsidRDefault="007B7ACA" w:rsidP="007B7ACA">
      <w:r w:rsidRPr="00F93B7C">
        <w:rPr>
          <w:lang w:val="en-US"/>
        </w:rPr>
        <w:t>L</w:t>
      </w:r>
      <w:r w:rsidRPr="00F93B7C">
        <w:t>=30-</w:t>
      </w:r>
      <w:r w:rsidR="008B197F">
        <w:t>4=26</w:t>
      </w:r>
      <w:r w:rsidR="00A34294">
        <w:t xml:space="preserve"> Гн</w:t>
      </w:r>
    </w:p>
    <w:p w:rsidR="007B7ACA" w:rsidRPr="00F93B7C" w:rsidRDefault="007B7ACA" w:rsidP="007B7ACA">
      <w:r w:rsidRPr="00F93B7C">
        <w:rPr>
          <w:lang w:val="en-US"/>
        </w:rPr>
        <w:t>C</w:t>
      </w:r>
      <w:r w:rsidRPr="00F93B7C">
        <w:t>=1 мкФ</w:t>
      </w:r>
    </w:p>
    <w:p w:rsidR="007B7ACA" w:rsidRPr="00F93B7C" w:rsidRDefault="007B7ACA" w:rsidP="007B7ACA">
      <w:r w:rsidRPr="00F93B7C">
        <w:rPr>
          <w:lang w:val="en-US"/>
        </w:rPr>
        <w:t>V</w:t>
      </w:r>
      <w:r w:rsidRPr="00F93B7C">
        <w:t>=5</w:t>
      </w:r>
      <w:r w:rsidR="00A34294">
        <w:t xml:space="preserve"> </w:t>
      </w:r>
      <w:r w:rsidRPr="00F93B7C">
        <w:t>В</w:t>
      </w:r>
    </w:p>
    <w:p w:rsidR="007B7ACA" w:rsidRPr="00F93B7C" w:rsidRDefault="007B7ACA" w:rsidP="007B7ACA">
      <w:r w:rsidRPr="00F93B7C">
        <w:t xml:space="preserve">Где </w:t>
      </w:r>
      <w:r w:rsidRPr="00F93B7C">
        <w:rPr>
          <w:lang w:val="en-US"/>
        </w:rPr>
        <w:t>N</w:t>
      </w:r>
      <w:r w:rsidRPr="00F93B7C">
        <w:t xml:space="preserve"> –</w:t>
      </w:r>
      <w:r w:rsidR="008B197F">
        <w:t xml:space="preserve"> </w:t>
      </w:r>
      <w:bookmarkStart w:id="4" w:name="_GoBack"/>
      <w:r w:rsidR="008B197F">
        <w:t>4</w:t>
      </w:r>
      <w:bookmarkEnd w:id="4"/>
      <w:r w:rsidR="008B197F">
        <w:t>,</w:t>
      </w:r>
      <w:r w:rsidRPr="00F93B7C">
        <w:t xml:space="preserve"> номер по списку.</w:t>
      </w:r>
    </w:p>
    <w:p w:rsidR="007B7ACA" w:rsidRPr="00313265" w:rsidRDefault="007B7ACA" w:rsidP="007B7ACA">
      <w:pPr>
        <w:pStyle w:val="a3"/>
        <w:numPr>
          <w:ilvl w:val="0"/>
          <w:numId w:val="1"/>
        </w:numPr>
        <w:rPr>
          <w:i/>
        </w:rPr>
      </w:pPr>
      <w:r w:rsidRPr="00F93B7C">
        <w:t>Подключить к контуру осциллограф. Прикрепить скриншот контура с осциллографом.</w:t>
      </w:r>
    </w:p>
    <w:p w:rsidR="007B7ACA" w:rsidRPr="00F93B7C" w:rsidRDefault="007B7ACA" w:rsidP="007B7ACA">
      <w:pPr>
        <w:pStyle w:val="a3"/>
        <w:numPr>
          <w:ilvl w:val="0"/>
          <w:numId w:val="1"/>
        </w:numPr>
      </w:pPr>
      <w:r w:rsidRPr="00F93B7C">
        <w:t>Изменяя индуктивность катушки от 0 до 100% с шагом в 20% определять период затухающих колебаний (</w:t>
      </w:r>
      <w:r w:rsidRPr="00313265">
        <w:rPr>
          <w:iCs/>
          <w:lang w:val="en-US"/>
        </w:rPr>
        <w:t>T</w:t>
      </w:r>
      <w:r w:rsidRPr="00313265">
        <w:rPr>
          <w:vertAlign w:val="subscript"/>
        </w:rPr>
        <w:t>п</w:t>
      </w:r>
      <w:r w:rsidRPr="00F93B7C">
        <w:t>) по графику осциллографа. Заполнить таблицу</w:t>
      </w:r>
      <w:r>
        <w:t xml:space="preserve"> 10.1</w:t>
      </w:r>
      <w:r w:rsidRPr="00F93B7C">
        <w:t>.</w:t>
      </w:r>
    </w:p>
    <w:p w:rsidR="007B7ACA" w:rsidRPr="00F93B7C" w:rsidRDefault="007B7ACA" w:rsidP="007B7ACA">
      <w:pPr>
        <w:pStyle w:val="a3"/>
        <w:numPr>
          <w:ilvl w:val="0"/>
          <w:numId w:val="1"/>
        </w:numPr>
      </w:pPr>
      <w:r w:rsidRPr="00313265">
        <w:rPr>
          <w:lang w:val="en-US"/>
        </w:rPr>
        <w:t>C</w:t>
      </w:r>
      <w:r w:rsidRPr="00F93B7C">
        <w:t>делать скриншоты осциллограмм при каждом измерении.</w:t>
      </w:r>
    </w:p>
    <w:p w:rsidR="007B7ACA" w:rsidRDefault="007B7ACA" w:rsidP="007B7ACA">
      <w:r>
        <w:lastRenderedPageBreak/>
        <w:t xml:space="preserve">     </w:t>
      </w:r>
    </w:p>
    <w:p w:rsidR="007B7ACA" w:rsidRPr="00F93B7C" w:rsidRDefault="007B7ACA" w:rsidP="007B7ACA">
      <w:pPr>
        <w:pStyle w:val="a7"/>
      </w:pPr>
      <w:r>
        <w:t>Таблица. 1.</w:t>
      </w:r>
    </w:p>
    <w:tbl>
      <w:tblPr>
        <w:tblStyle w:val="a4"/>
        <w:tblW w:w="9355" w:type="dxa"/>
        <w:tblInd w:w="392" w:type="dxa"/>
        <w:tblLook w:val="04A0" w:firstRow="1" w:lastRow="0" w:firstColumn="1" w:lastColumn="0" w:noHBand="0" w:noVBand="1"/>
      </w:tblPr>
      <w:tblGrid>
        <w:gridCol w:w="887"/>
        <w:gridCol w:w="1293"/>
        <w:gridCol w:w="1511"/>
        <w:gridCol w:w="1294"/>
        <w:gridCol w:w="1295"/>
        <w:gridCol w:w="1294"/>
        <w:gridCol w:w="1781"/>
      </w:tblGrid>
      <w:tr w:rsidR="007B7ACA" w:rsidRPr="00F93B7C" w:rsidTr="00916506">
        <w:trPr>
          <w:trHeight w:val="315"/>
        </w:trPr>
        <w:tc>
          <w:tcPr>
            <w:tcW w:w="9355" w:type="dxa"/>
            <w:gridSpan w:val="7"/>
          </w:tcPr>
          <w:p w:rsidR="007B7ACA" w:rsidRPr="00F93B7C" w:rsidRDefault="007B7ACA" w:rsidP="00916506">
            <w:pPr>
              <w:jc w:val="center"/>
            </w:pPr>
            <w:r w:rsidRPr="00F93B7C">
              <w:t xml:space="preserve">Измерено при индуктивности </w:t>
            </w:r>
            <w:r w:rsidRPr="00F93B7C">
              <w:rPr>
                <w:lang w:val="en-US"/>
              </w:rPr>
              <w:t>L</w:t>
            </w:r>
          </w:p>
        </w:tc>
      </w:tr>
      <w:tr w:rsidR="007B7ACA" w:rsidRPr="00F93B7C" w:rsidTr="00916506">
        <w:trPr>
          <w:trHeight w:val="315"/>
        </w:trPr>
        <w:tc>
          <w:tcPr>
            <w:tcW w:w="887" w:type="dxa"/>
          </w:tcPr>
          <w:p w:rsidR="007B7ACA" w:rsidRPr="00F93B7C" w:rsidRDefault="007B7ACA" w:rsidP="00916506"/>
        </w:tc>
        <w:tc>
          <w:tcPr>
            <w:tcW w:w="1293" w:type="dxa"/>
          </w:tcPr>
          <w:p w:rsidR="007B7ACA" w:rsidRPr="00F93B7C" w:rsidRDefault="007B7ACA" w:rsidP="00916506">
            <w:pPr>
              <w:ind w:firstLine="0"/>
              <w:jc w:val="center"/>
              <w:rPr>
                <w:lang w:val="en-US"/>
              </w:rPr>
            </w:pPr>
            <w:r w:rsidRPr="00F93B7C">
              <w:rPr>
                <w:lang w:val="en-US"/>
              </w:rPr>
              <w:t>0</w:t>
            </w:r>
            <w:r w:rsidRPr="00F93B7C">
              <w:t xml:space="preserve">% </w:t>
            </w:r>
            <w:r w:rsidRPr="00F93B7C">
              <w:rPr>
                <w:lang w:val="en-US"/>
              </w:rPr>
              <w:t>L</w:t>
            </w:r>
          </w:p>
        </w:tc>
        <w:tc>
          <w:tcPr>
            <w:tcW w:w="1511" w:type="dxa"/>
          </w:tcPr>
          <w:p w:rsidR="007B7ACA" w:rsidRPr="00F93B7C" w:rsidRDefault="007B7ACA" w:rsidP="00916506">
            <w:pPr>
              <w:ind w:firstLine="0"/>
              <w:jc w:val="center"/>
            </w:pPr>
            <w:r w:rsidRPr="00F93B7C">
              <w:rPr>
                <w:lang w:val="en-US"/>
              </w:rPr>
              <w:t>20</w:t>
            </w:r>
            <w:r w:rsidRPr="00F93B7C">
              <w:t xml:space="preserve">% </w:t>
            </w:r>
            <w:r w:rsidRPr="00F93B7C">
              <w:rPr>
                <w:lang w:val="en-US"/>
              </w:rPr>
              <w:t>L</w:t>
            </w:r>
          </w:p>
        </w:tc>
        <w:tc>
          <w:tcPr>
            <w:tcW w:w="1294" w:type="dxa"/>
          </w:tcPr>
          <w:p w:rsidR="007B7ACA" w:rsidRPr="00F93B7C" w:rsidRDefault="007B7ACA" w:rsidP="00916506">
            <w:pPr>
              <w:ind w:firstLine="0"/>
              <w:jc w:val="center"/>
              <w:rPr>
                <w:lang w:val="en-US"/>
              </w:rPr>
            </w:pPr>
            <w:r w:rsidRPr="00F93B7C">
              <w:rPr>
                <w:lang w:val="en-US"/>
              </w:rPr>
              <w:t>40</w:t>
            </w:r>
            <w:r w:rsidRPr="00F93B7C">
              <w:t xml:space="preserve">% </w:t>
            </w:r>
            <w:r w:rsidRPr="00F93B7C">
              <w:rPr>
                <w:lang w:val="en-US"/>
              </w:rPr>
              <w:t>L</w:t>
            </w:r>
          </w:p>
        </w:tc>
        <w:tc>
          <w:tcPr>
            <w:tcW w:w="1295" w:type="dxa"/>
          </w:tcPr>
          <w:p w:rsidR="007B7ACA" w:rsidRPr="00F93B7C" w:rsidRDefault="007B7ACA" w:rsidP="00916506">
            <w:pPr>
              <w:ind w:firstLine="0"/>
              <w:jc w:val="center"/>
            </w:pPr>
            <w:r w:rsidRPr="00F93B7C">
              <w:rPr>
                <w:lang w:val="en-US"/>
              </w:rPr>
              <w:t>60</w:t>
            </w:r>
            <w:r w:rsidRPr="00F93B7C">
              <w:t xml:space="preserve">% </w:t>
            </w:r>
            <w:r w:rsidRPr="00F93B7C">
              <w:rPr>
                <w:lang w:val="en-US"/>
              </w:rPr>
              <w:t>L</w:t>
            </w:r>
          </w:p>
        </w:tc>
        <w:tc>
          <w:tcPr>
            <w:tcW w:w="1294" w:type="dxa"/>
          </w:tcPr>
          <w:p w:rsidR="007B7ACA" w:rsidRPr="00F93B7C" w:rsidRDefault="007B7ACA" w:rsidP="00916506">
            <w:pPr>
              <w:ind w:firstLine="0"/>
              <w:jc w:val="center"/>
              <w:rPr>
                <w:lang w:val="en-US"/>
              </w:rPr>
            </w:pPr>
            <w:r w:rsidRPr="00F93B7C">
              <w:t xml:space="preserve">80% </w:t>
            </w:r>
            <w:r w:rsidRPr="00F93B7C">
              <w:rPr>
                <w:lang w:val="en-US"/>
              </w:rPr>
              <w:t>L</w:t>
            </w:r>
          </w:p>
        </w:tc>
        <w:tc>
          <w:tcPr>
            <w:tcW w:w="1781" w:type="dxa"/>
          </w:tcPr>
          <w:p w:rsidR="007B7ACA" w:rsidRPr="00F93B7C" w:rsidRDefault="007B7ACA" w:rsidP="00916506">
            <w:pPr>
              <w:ind w:firstLine="0"/>
              <w:jc w:val="center"/>
              <w:rPr>
                <w:lang w:val="en-US"/>
              </w:rPr>
            </w:pPr>
            <w:r w:rsidRPr="00F93B7C">
              <w:rPr>
                <w:lang w:val="en-US"/>
              </w:rPr>
              <w:t>100% L</w:t>
            </w:r>
          </w:p>
        </w:tc>
      </w:tr>
      <w:tr w:rsidR="007B7ACA" w:rsidRPr="00F93B7C" w:rsidTr="00916506">
        <w:trPr>
          <w:trHeight w:val="156"/>
        </w:trPr>
        <w:tc>
          <w:tcPr>
            <w:tcW w:w="887" w:type="dxa"/>
          </w:tcPr>
          <w:p w:rsidR="007B7ACA" w:rsidRPr="00F93B7C" w:rsidRDefault="007B7ACA" w:rsidP="00916506">
            <w:pPr>
              <w:ind w:firstLine="0"/>
              <w:jc w:val="center"/>
            </w:pPr>
            <w:r w:rsidRPr="00F93B7C">
              <w:rPr>
                <w:lang w:val="en-US"/>
              </w:rPr>
              <w:t xml:space="preserve">L, </w:t>
            </w:r>
            <w:r w:rsidRPr="00F93B7C">
              <w:t>Гн</w:t>
            </w:r>
          </w:p>
        </w:tc>
        <w:tc>
          <w:tcPr>
            <w:tcW w:w="1293" w:type="dxa"/>
            <w:vAlign w:val="center"/>
          </w:tcPr>
          <w:p w:rsidR="007B7ACA" w:rsidRPr="00D30F0C" w:rsidRDefault="00D30F0C" w:rsidP="00916506">
            <w:pPr>
              <w:ind w:firstLine="0"/>
              <w:jc w:val="center"/>
            </w:pPr>
            <w:r>
              <w:t>0</w:t>
            </w:r>
          </w:p>
        </w:tc>
        <w:tc>
          <w:tcPr>
            <w:tcW w:w="1511" w:type="dxa"/>
            <w:vAlign w:val="center"/>
          </w:tcPr>
          <w:p w:rsidR="007B7ACA" w:rsidRPr="00D30F0C" w:rsidRDefault="00D30F0C" w:rsidP="00916506">
            <w:pPr>
              <w:ind w:firstLine="0"/>
              <w:jc w:val="center"/>
            </w:pPr>
            <w:r>
              <w:t>5.2</w:t>
            </w:r>
          </w:p>
        </w:tc>
        <w:tc>
          <w:tcPr>
            <w:tcW w:w="1294" w:type="dxa"/>
            <w:vAlign w:val="center"/>
          </w:tcPr>
          <w:p w:rsidR="007B7ACA" w:rsidRPr="00D30F0C" w:rsidRDefault="00D30F0C" w:rsidP="00916506">
            <w:pPr>
              <w:ind w:firstLine="0"/>
              <w:jc w:val="center"/>
            </w:pPr>
            <w:r>
              <w:t>10.4</w:t>
            </w:r>
          </w:p>
        </w:tc>
        <w:tc>
          <w:tcPr>
            <w:tcW w:w="1295" w:type="dxa"/>
            <w:vAlign w:val="center"/>
          </w:tcPr>
          <w:p w:rsidR="007B7ACA" w:rsidRPr="00D30F0C" w:rsidRDefault="00D30F0C" w:rsidP="00916506">
            <w:pPr>
              <w:ind w:firstLine="0"/>
              <w:jc w:val="center"/>
            </w:pPr>
            <w:r>
              <w:t>15.6</w:t>
            </w:r>
          </w:p>
        </w:tc>
        <w:tc>
          <w:tcPr>
            <w:tcW w:w="1294" w:type="dxa"/>
            <w:vAlign w:val="center"/>
          </w:tcPr>
          <w:p w:rsidR="007B7ACA" w:rsidRPr="00D30F0C" w:rsidRDefault="00D30F0C" w:rsidP="00916506">
            <w:pPr>
              <w:ind w:firstLine="0"/>
              <w:jc w:val="center"/>
            </w:pPr>
            <w:r>
              <w:t>20.8</w:t>
            </w:r>
          </w:p>
        </w:tc>
        <w:tc>
          <w:tcPr>
            <w:tcW w:w="1781" w:type="dxa"/>
            <w:vAlign w:val="center"/>
          </w:tcPr>
          <w:p w:rsidR="007B7ACA" w:rsidRPr="00D30F0C" w:rsidRDefault="00D30F0C" w:rsidP="00916506">
            <w:pPr>
              <w:ind w:firstLine="0"/>
              <w:jc w:val="center"/>
            </w:pPr>
            <w:r>
              <w:t>26</w:t>
            </w:r>
          </w:p>
        </w:tc>
      </w:tr>
      <w:tr w:rsidR="007B7ACA" w:rsidRPr="00F93B7C" w:rsidTr="00916506">
        <w:trPr>
          <w:trHeight w:val="507"/>
        </w:trPr>
        <w:tc>
          <w:tcPr>
            <w:tcW w:w="887" w:type="dxa"/>
          </w:tcPr>
          <w:p w:rsidR="007B7ACA" w:rsidRPr="00F93B7C" w:rsidRDefault="007B7ACA" w:rsidP="00916506">
            <w:pPr>
              <w:ind w:firstLine="0"/>
              <w:jc w:val="center"/>
              <w:rPr>
                <w:iCs/>
                <w:lang w:val="en-US"/>
              </w:rPr>
            </w:pPr>
            <w:r w:rsidRPr="00F93B7C">
              <w:rPr>
                <w:iCs/>
                <w:lang w:val="en-US"/>
              </w:rPr>
              <w:t>T</w:t>
            </w:r>
            <w:r w:rsidRPr="00F93B7C">
              <w:rPr>
                <w:vertAlign w:val="subscript"/>
              </w:rPr>
              <w:t>п</w:t>
            </w:r>
            <w:r w:rsidRPr="00F93B7C">
              <w:rPr>
                <w:lang w:val="en-US"/>
              </w:rPr>
              <w:t xml:space="preserve">, </w:t>
            </w:r>
            <w:r w:rsidRPr="00F93B7C">
              <w:t>м</w:t>
            </w:r>
            <w:r w:rsidRPr="00F93B7C">
              <w:rPr>
                <w:lang w:val="en-US"/>
              </w:rPr>
              <w:t>c</w:t>
            </w:r>
          </w:p>
        </w:tc>
        <w:tc>
          <w:tcPr>
            <w:tcW w:w="1293" w:type="dxa"/>
            <w:vAlign w:val="center"/>
          </w:tcPr>
          <w:p w:rsidR="007B7ACA" w:rsidRPr="00F93B7C" w:rsidRDefault="003125AA" w:rsidP="00916506">
            <w:pPr>
              <w:ind w:firstLine="0"/>
              <w:jc w:val="center"/>
            </w:pPr>
            <w:r>
              <w:t>0</w:t>
            </w:r>
          </w:p>
        </w:tc>
        <w:tc>
          <w:tcPr>
            <w:tcW w:w="1511" w:type="dxa"/>
            <w:vAlign w:val="center"/>
          </w:tcPr>
          <w:p w:rsidR="007B7ACA" w:rsidRPr="003125AA" w:rsidRDefault="003125AA" w:rsidP="00916506">
            <w:pPr>
              <w:ind w:firstLine="0"/>
              <w:jc w:val="center"/>
            </w:pPr>
            <w:r>
              <w:t>14.882</w:t>
            </w:r>
          </w:p>
        </w:tc>
        <w:tc>
          <w:tcPr>
            <w:tcW w:w="1294" w:type="dxa"/>
            <w:vAlign w:val="center"/>
          </w:tcPr>
          <w:p w:rsidR="007B7ACA" w:rsidRPr="003125AA" w:rsidRDefault="003125AA" w:rsidP="00916506">
            <w:pPr>
              <w:ind w:firstLine="0"/>
              <w:jc w:val="center"/>
            </w:pPr>
            <w:r>
              <w:t>20.327</w:t>
            </w:r>
          </w:p>
        </w:tc>
        <w:tc>
          <w:tcPr>
            <w:tcW w:w="1295" w:type="dxa"/>
            <w:vAlign w:val="center"/>
          </w:tcPr>
          <w:p w:rsidR="007B7ACA" w:rsidRPr="00D30F0C" w:rsidRDefault="00D30F0C" w:rsidP="00916506">
            <w:pPr>
              <w:ind w:firstLine="0"/>
              <w:jc w:val="center"/>
            </w:pPr>
            <w:r>
              <w:t>24.682</w:t>
            </w:r>
          </w:p>
        </w:tc>
        <w:tc>
          <w:tcPr>
            <w:tcW w:w="1294" w:type="dxa"/>
            <w:vAlign w:val="center"/>
          </w:tcPr>
          <w:p w:rsidR="007B7ACA" w:rsidRPr="00D30F0C" w:rsidRDefault="00D30F0C" w:rsidP="00ED11A6">
            <w:pPr>
              <w:ind w:firstLine="0"/>
              <w:jc w:val="center"/>
            </w:pPr>
            <w:r>
              <w:t>28.312</w:t>
            </w:r>
          </w:p>
        </w:tc>
        <w:tc>
          <w:tcPr>
            <w:tcW w:w="1781" w:type="dxa"/>
            <w:vAlign w:val="center"/>
          </w:tcPr>
          <w:p w:rsidR="007B7ACA" w:rsidRPr="00D30F0C" w:rsidRDefault="00D30F0C" w:rsidP="00ED11A6">
            <w:pPr>
              <w:ind w:firstLine="0"/>
              <w:jc w:val="center"/>
            </w:pPr>
            <w:r>
              <w:t>32.305</w:t>
            </w:r>
          </w:p>
        </w:tc>
      </w:tr>
      <w:tr w:rsidR="007B7ACA" w:rsidRPr="00F93B7C" w:rsidTr="00916506">
        <w:trPr>
          <w:trHeight w:val="156"/>
        </w:trPr>
        <w:tc>
          <w:tcPr>
            <w:tcW w:w="887" w:type="dxa"/>
          </w:tcPr>
          <w:p w:rsidR="007B7ACA" w:rsidRPr="00F93B7C" w:rsidRDefault="007B7ACA" w:rsidP="00916506">
            <w:pPr>
              <w:ind w:firstLine="0"/>
              <w:jc w:val="center"/>
              <w:rPr>
                <w:lang w:val="en-US"/>
              </w:rPr>
            </w:pPr>
            <w:r w:rsidRPr="00F93B7C">
              <w:rPr>
                <w:lang w:val="en-US"/>
              </w:rPr>
              <w:t xml:space="preserve">T, </w:t>
            </w:r>
            <w:r w:rsidRPr="00F93B7C">
              <w:t>м</w:t>
            </w:r>
            <w:r w:rsidRPr="00F93B7C">
              <w:rPr>
                <w:lang w:val="en-US"/>
              </w:rPr>
              <w:t>c</w:t>
            </w:r>
          </w:p>
        </w:tc>
        <w:tc>
          <w:tcPr>
            <w:tcW w:w="1293" w:type="dxa"/>
            <w:vAlign w:val="center"/>
          </w:tcPr>
          <w:p w:rsidR="007B7ACA" w:rsidRPr="00F93B7C" w:rsidRDefault="003125AA" w:rsidP="00916506">
            <w:pPr>
              <w:ind w:firstLine="0"/>
              <w:jc w:val="center"/>
            </w:pPr>
            <w:r>
              <w:t>0</w:t>
            </w:r>
          </w:p>
        </w:tc>
        <w:tc>
          <w:tcPr>
            <w:tcW w:w="1511" w:type="dxa"/>
            <w:vAlign w:val="center"/>
          </w:tcPr>
          <w:p w:rsidR="007B7ACA" w:rsidRPr="00F93B7C" w:rsidRDefault="007B7ACA" w:rsidP="00916506">
            <w:pPr>
              <w:ind w:firstLine="0"/>
              <w:jc w:val="center"/>
            </w:pPr>
          </w:p>
        </w:tc>
        <w:tc>
          <w:tcPr>
            <w:tcW w:w="1294" w:type="dxa"/>
            <w:vAlign w:val="center"/>
          </w:tcPr>
          <w:p w:rsidR="007B7ACA" w:rsidRPr="00F93B7C" w:rsidRDefault="007B7ACA" w:rsidP="00916506">
            <w:pPr>
              <w:ind w:firstLine="0"/>
              <w:jc w:val="center"/>
            </w:pPr>
          </w:p>
        </w:tc>
        <w:tc>
          <w:tcPr>
            <w:tcW w:w="1295" w:type="dxa"/>
            <w:vAlign w:val="center"/>
          </w:tcPr>
          <w:p w:rsidR="007B7ACA" w:rsidRPr="00F93B7C" w:rsidRDefault="007B7ACA" w:rsidP="00916506">
            <w:pPr>
              <w:ind w:firstLine="0"/>
              <w:jc w:val="center"/>
            </w:pPr>
          </w:p>
        </w:tc>
        <w:tc>
          <w:tcPr>
            <w:tcW w:w="1294" w:type="dxa"/>
            <w:vAlign w:val="center"/>
          </w:tcPr>
          <w:p w:rsidR="007B7ACA" w:rsidRPr="00F93B7C" w:rsidRDefault="007B7ACA" w:rsidP="00916506">
            <w:pPr>
              <w:ind w:firstLine="0"/>
              <w:jc w:val="center"/>
            </w:pPr>
          </w:p>
        </w:tc>
        <w:tc>
          <w:tcPr>
            <w:tcW w:w="1781" w:type="dxa"/>
            <w:vAlign w:val="center"/>
          </w:tcPr>
          <w:p w:rsidR="007B7ACA" w:rsidRPr="001E516A" w:rsidRDefault="007B7ACA" w:rsidP="00916506">
            <w:pPr>
              <w:ind w:firstLine="0"/>
              <w:jc w:val="center"/>
            </w:pPr>
          </w:p>
        </w:tc>
      </w:tr>
    </w:tbl>
    <w:p w:rsidR="007B7ACA" w:rsidRDefault="007B7ACA" w:rsidP="007B7ACA">
      <w:pPr>
        <w:ind w:firstLine="0"/>
      </w:pPr>
    </w:p>
    <w:p w:rsidR="007B7ACA" w:rsidRDefault="007B7ACA" w:rsidP="007B7ACA">
      <w:pPr>
        <w:pStyle w:val="a3"/>
        <w:numPr>
          <w:ilvl w:val="0"/>
          <w:numId w:val="1"/>
        </w:numPr>
      </w:pPr>
      <w:r>
        <w:t xml:space="preserve">Используя </w:t>
      </w:r>
      <w:r w:rsidRPr="00F93B7C">
        <w:t>формулу</w:t>
      </w:r>
    </w:p>
    <w:p w:rsidR="007B7ACA" w:rsidRPr="00F93B7C" w:rsidRDefault="007B7ACA" w:rsidP="007B7ACA">
      <w:pPr>
        <w:pStyle w:val="a3"/>
        <w:ind w:firstLine="0"/>
      </w:pPr>
      <m:oMathPara>
        <m:oMath>
          <m:r>
            <w:rPr>
              <w:rFonts w:ascii="Cambria Math" w:hAnsi="Cambria Math"/>
            </w:rPr>
            <m:t>T=2</m:t>
          </m:r>
          <m:r>
            <m:rPr>
              <m:sty m:val="p"/>
            </m:rPr>
            <w:rPr>
              <w:rFonts w:ascii="Cambria Math" w:hAnsi="Cambria Math"/>
            </w:rPr>
            <m:t>π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LC</m:t>
              </m:r>
            </m:e>
          </m:rad>
        </m:oMath>
      </m:oMathPara>
    </w:p>
    <w:p w:rsidR="007B7ACA" w:rsidRPr="00F93B7C" w:rsidRDefault="007B7ACA" w:rsidP="007B7ACA">
      <w:r w:rsidRPr="00F93B7C">
        <w:t xml:space="preserve">Рассчитать теоретические значения </w:t>
      </w:r>
      <w:r w:rsidRPr="00F93B7C">
        <w:rPr>
          <w:lang w:val="en-US"/>
        </w:rPr>
        <w:t>T</w:t>
      </w:r>
      <w:r w:rsidRPr="00F93B7C">
        <w:t>. Занести полученные данные в таблицу.</w:t>
      </w:r>
    </w:p>
    <w:p w:rsidR="007B7ACA" w:rsidRPr="00F93B7C" w:rsidRDefault="007B7ACA" w:rsidP="007B7ACA">
      <w:pPr>
        <w:pStyle w:val="a3"/>
        <w:numPr>
          <w:ilvl w:val="0"/>
          <w:numId w:val="1"/>
        </w:numPr>
      </w:pPr>
      <w:r w:rsidRPr="00F93B7C">
        <w:t>Построить график зависимости периода затухающих колебаний от индуктивности катушки.</w:t>
      </w:r>
    </w:p>
    <w:p w:rsidR="007B7ACA" w:rsidRDefault="007B7ACA" w:rsidP="007B7ACA">
      <w:pPr>
        <w:pStyle w:val="a3"/>
        <w:numPr>
          <w:ilvl w:val="0"/>
          <w:numId w:val="1"/>
        </w:numPr>
      </w:pPr>
      <w:r w:rsidRPr="00F93B7C">
        <w:t>Сделать вывод о характере зависимости. Объяснить, зачем к цепи подключен вольтметр.</w:t>
      </w:r>
    </w:p>
    <w:p w:rsidR="008B197F" w:rsidRDefault="001E516A" w:rsidP="008B197F">
      <w:pPr>
        <w:pStyle w:val="a3"/>
        <w:ind w:firstLine="0"/>
      </w:pPr>
      <w:r w:rsidRPr="001E516A">
        <w:rPr>
          <w:noProof/>
          <w:lang w:eastAsia="ru-RU"/>
        </w:rPr>
        <w:drawing>
          <wp:inline distT="0" distB="0" distL="0" distR="0" wp14:anchorId="2C6C9959" wp14:editId="0EDF33D2">
            <wp:extent cx="5936615" cy="3479800"/>
            <wp:effectExtent l="0" t="0" r="698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F0C" w:rsidRDefault="00D30F0C" w:rsidP="008B197F">
      <w:pPr>
        <w:pStyle w:val="a3"/>
        <w:ind w:firstLine="0"/>
      </w:pPr>
      <w:r w:rsidRPr="00D30F0C">
        <w:rPr>
          <w:noProof/>
          <w:lang w:eastAsia="ru-RU"/>
        </w:rPr>
        <w:lastRenderedPageBreak/>
        <w:drawing>
          <wp:inline distT="0" distB="0" distL="0" distR="0" wp14:anchorId="6B793DCC" wp14:editId="2235DF58">
            <wp:extent cx="5496692" cy="4277322"/>
            <wp:effectExtent l="0" t="0" r="889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427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F0C" w:rsidRDefault="00D30F0C" w:rsidP="008B197F">
      <w:pPr>
        <w:pStyle w:val="a3"/>
        <w:ind w:firstLine="0"/>
      </w:pPr>
      <w:r w:rsidRPr="00D30F0C">
        <w:rPr>
          <w:noProof/>
          <w:lang w:eastAsia="ru-RU"/>
        </w:rPr>
        <w:drawing>
          <wp:inline distT="0" distB="0" distL="0" distR="0" wp14:anchorId="1C10FE27" wp14:editId="4A78208F">
            <wp:extent cx="5582429" cy="434400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2429" cy="4344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F0C" w:rsidRDefault="00D30F0C" w:rsidP="008B197F">
      <w:pPr>
        <w:pStyle w:val="a3"/>
        <w:ind w:firstLine="0"/>
      </w:pPr>
      <w:r w:rsidRPr="00D30F0C">
        <w:rPr>
          <w:noProof/>
          <w:lang w:eastAsia="ru-RU"/>
        </w:rPr>
        <w:lastRenderedPageBreak/>
        <w:drawing>
          <wp:inline distT="0" distB="0" distL="0" distR="0" wp14:anchorId="62C52A5F" wp14:editId="6D7DD56C">
            <wp:extent cx="5534797" cy="426779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426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F0C" w:rsidRPr="00F93B7C" w:rsidRDefault="00D30F0C" w:rsidP="008B197F">
      <w:pPr>
        <w:pStyle w:val="a3"/>
        <w:ind w:firstLine="0"/>
      </w:pPr>
      <w:r w:rsidRPr="00D30F0C">
        <w:rPr>
          <w:noProof/>
          <w:lang w:eastAsia="ru-RU"/>
        </w:rPr>
        <w:drawing>
          <wp:inline distT="0" distB="0" distL="0" distR="0" wp14:anchorId="1ABB1512" wp14:editId="10F8DC8B">
            <wp:extent cx="5496692" cy="4220164"/>
            <wp:effectExtent l="0" t="0" r="889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422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ACA" w:rsidRPr="00F93B7C" w:rsidRDefault="007B7ACA" w:rsidP="007B7ACA">
      <w:r w:rsidRPr="00F93B7C">
        <w:rPr>
          <w:b/>
        </w:rPr>
        <w:t xml:space="preserve">Задание 2. </w:t>
      </w:r>
      <w:r w:rsidRPr="00F93B7C">
        <w:t xml:space="preserve">Изучите влияние резистора на контур с затуханием. </w:t>
      </w:r>
    </w:p>
    <w:p w:rsidR="007B7ACA" w:rsidRDefault="007B7ACA" w:rsidP="007B7ACA">
      <w:pPr>
        <w:spacing w:before="280"/>
        <w:jc w:val="center"/>
        <w:rPr>
          <w:lang w:val="en-US"/>
        </w:rPr>
      </w:pPr>
      <w:r w:rsidRPr="00F93B7C">
        <w:rPr>
          <w:noProof/>
          <w:lang w:eastAsia="ru-RU"/>
        </w:rPr>
        <w:lastRenderedPageBreak/>
        <w:drawing>
          <wp:inline distT="0" distB="0" distL="0" distR="0" wp14:anchorId="2AB437DE" wp14:editId="5ECFFAB1">
            <wp:extent cx="5414839" cy="373569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63258" cy="376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ACA" w:rsidRPr="0095440D" w:rsidRDefault="007B7ACA" w:rsidP="007B7ACA">
      <w:pPr>
        <w:pStyle w:val="a5"/>
      </w:pPr>
      <w:r>
        <w:t>Рисунок. 2.</w:t>
      </w:r>
    </w:p>
    <w:p w:rsidR="007B7ACA" w:rsidRPr="00F93B7C" w:rsidRDefault="007B7ACA" w:rsidP="007B7ACA">
      <w:pPr>
        <w:pStyle w:val="a3"/>
        <w:numPr>
          <w:ilvl w:val="0"/>
          <w:numId w:val="3"/>
        </w:numPr>
      </w:pPr>
      <w:r w:rsidRPr="00F93B7C">
        <w:t>Вместо резистора подключить реостат на 1 кОм.</w:t>
      </w:r>
    </w:p>
    <w:p w:rsidR="007B7ACA" w:rsidRPr="00F93B7C" w:rsidRDefault="007B7ACA" w:rsidP="007B7ACA">
      <w:pPr>
        <w:pStyle w:val="a3"/>
        <w:numPr>
          <w:ilvl w:val="0"/>
          <w:numId w:val="3"/>
        </w:numPr>
      </w:pPr>
      <w:r w:rsidRPr="00F93B7C">
        <w:t>Подключить к контуру осциллограф как показано на рисунке.</w:t>
      </w:r>
    </w:p>
    <w:p w:rsidR="007B7ACA" w:rsidRPr="00F93B7C" w:rsidRDefault="007B7ACA" w:rsidP="007B7ACA">
      <w:pPr>
        <w:pStyle w:val="a3"/>
        <w:numPr>
          <w:ilvl w:val="0"/>
          <w:numId w:val="3"/>
        </w:numPr>
      </w:pPr>
      <w:r w:rsidRPr="00F93B7C">
        <w:t>Изменяя сопротивление реостата от 0 до 100% с шагом в 20% определять амплитуду колебаний по графику осциллографа. Заполнить таблицу. Измерение амплитуды производить в промежутке между четырьмя пиками.</w:t>
      </w:r>
    </w:p>
    <w:p w:rsidR="007B7ACA" w:rsidRPr="00F93B7C" w:rsidRDefault="007B7ACA" w:rsidP="007B7ACA">
      <w:pPr>
        <w:pStyle w:val="a3"/>
        <w:numPr>
          <w:ilvl w:val="0"/>
          <w:numId w:val="3"/>
        </w:numPr>
      </w:pPr>
      <w:r w:rsidRPr="00F93B7C">
        <w:t>Прикрепить осциллограммы каждого опыта.</w:t>
      </w:r>
    </w:p>
    <w:p w:rsidR="007B7ACA" w:rsidRDefault="007B7ACA" w:rsidP="007B7ACA">
      <w:pPr>
        <w:pStyle w:val="a3"/>
        <w:numPr>
          <w:ilvl w:val="0"/>
          <w:numId w:val="3"/>
        </w:numPr>
      </w:pPr>
      <w:r w:rsidRPr="00F93B7C">
        <w:t>Сделать вывод о характере зависимости.</w:t>
      </w:r>
    </w:p>
    <w:p w:rsidR="003125AA" w:rsidRPr="00F93B7C" w:rsidRDefault="003125AA" w:rsidP="003125AA">
      <w:pPr>
        <w:pStyle w:val="a3"/>
        <w:ind w:firstLine="0"/>
      </w:pPr>
      <w:r w:rsidRPr="003125AA">
        <w:rPr>
          <w:noProof/>
          <w:lang w:eastAsia="ru-RU"/>
        </w:rPr>
        <w:lastRenderedPageBreak/>
        <w:drawing>
          <wp:inline distT="0" distB="0" distL="0" distR="0" wp14:anchorId="63AB6E2D" wp14:editId="00011AE0">
            <wp:extent cx="5936615" cy="3160395"/>
            <wp:effectExtent l="0" t="0" r="698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ACA" w:rsidRPr="00F93B7C" w:rsidRDefault="007B7ACA" w:rsidP="007B7ACA">
      <w:pPr>
        <w:pStyle w:val="a7"/>
      </w:pPr>
      <w:r>
        <w:t>Таблица. 2.</w:t>
      </w:r>
    </w:p>
    <w:tbl>
      <w:tblPr>
        <w:tblStyle w:val="a4"/>
        <w:tblW w:w="9213" w:type="dxa"/>
        <w:tblInd w:w="137" w:type="dxa"/>
        <w:tblLook w:val="04A0" w:firstRow="1" w:lastRow="0" w:firstColumn="1" w:lastColumn="0" w:noHBand="0" w:noVBand="1"/>
      </w:tblPr>
      <w:tblGrid>
        <w:gridCol w:w="742"/>
        <w:gridCol w:w="1291"/>
        <w:gridCol w:w="1496"/>
        <w:gridCol w:w="1284"/>
        <w:gridCol w:w="1285"/>
        <w:gridCol w:w="1344"/>
        <w:gridCol w:w="1771"/>
      </w:tblGrid>
      <w:tr w:rsidR="007B7ACA" w:rsidRPr="00F93B7C" w:rsidTr="007B7ACA">
        <w:trPr>
          <w:trHeight w:val="315"/>
        </w:trPr>
        <w:tc>
          <w:tcPr>
            <w:tcW w:w="9213" w:type="dxa"/>
            <w:gridSpan w:val="7"/>
            <w:vAlign w:val="center"/>
          </w:tcPr>
          <w:p w:rsidR="007B7ACA" w:rsidRPr="00F93B7C" w:rsidRDefault="007B7ACA" w:rsidP="00916506">
            <w:pPr>
              <w:jc w:val="center"/>
              <w:rPr>
                <w:lang w:val="en-US"/>
              </w:rPr>
            </w:pPr>
            <w:r w:rsidRPr="00F93B7C">
              <w:t xml:space="preserve">Измерено при сопротивлении </w:t>
            </w:r>
            <w:r w:rsidRPr="00F93B7C">
              <w:rPr>
                <w:lang w:val="en-US"/>
              </w:rPr>
              <w:t>R</w:t>
            </w:r>
          </w:p>
        </w:tc>
      </w:tr>
      <w:tr w:rsidR="007B7ACA" w:rsidRPr="00F93B7C" w:rsidTr="007B7ACA">
        <w:trPr>
          <w:trHeight w:val="315"/>
        </w:trPr>
        <w:tc>
          <w:tcPr>
            <w:tcW w:w="745" w:type="dxa"/>
            <w:vAlign w:val="center"/>
          </w:tcPr>
          <w:p w:rsidR="007B7ACA" w:rsidRPr="00F93B7C" w:rsidRDefault="007B7ACA" w:rsidP="00916506">
            <w:pPr>
              <w:jc w:val="center"/>
            </w:pPr>
          </w:p>
        </w:tc>
        <w:tc>
          <w:tcPr>
            <w:tcW w:w="1293" w:type="dxa"/>
            <w:vAlign w:val="center"/>
          </w:tcPr>
          <w:p w:rsidR="007B7ACA" w:rsidRPr="00F93B7C" w:rsidRDefault="007B7ACA" w:rsidP="00916506">
            <w:pPr>
              <w:ind w:firstLine="0"/>
              <w:jc w:val="center"/>
              <w:rPr>
                <w:lang w:val="en-US"/>
              </w:rPr>
            </w:pPr>
            <w:r w:rsidRPr="00F93B7C">
              <w:rPr>
                <w:lang w:val="en-US"/>
              </w:rPr>
              <w:t>0</w:t>
            </w:r>
            <w:r w:rsidRPr="00F93B7C">
              <w:t xml:space="preserve">% </w:t>
            </w:r>
            <w:r w:rsidRPr="00F93B7C">
              <w:rPr>
                <w:lang w:val="en-US"/>
              </w:rPr>
              <w:t>R</w:t>
            </w:r>
          </w:p>
        </w:tc>
        <w:tc>
          <w:tcPr>
            <w:tcW w:w="1511" w:type="dxa"/>
            <w:vAlign w:val="center"/>
          </w:tcPr>
          <w:p w:rsidR="007B7ACA" w:rsidRPr="00F93B7C" w:rsidRDefault="007B7ACA" w:rsidP="00916506">
            <w:pPr>
              <w:ind w:firstLine="0"/>
              <w:jc w:val="center"/>
            </w:pPr>
            <w:r w:rsidRPr="00F93B7C">
              <w:rPr>
                <w:lang w:val="en-US"/>
              </w:rPr>
              <w:t>20</w:t>
            </w:r>
            <w:r w:rsidRPr="00F93B7C">
              <w:t xml:space="preserve">% </w:t>
            </w:r>
            <w:r w:rsidRPr="00F93B7C">
              <w:rPr>
                <w:lang w:val="en-US"/>
              </w:rPr>
              <w:t>R</w:t>
            </w:r>
          </w:p>
        </w:tc>
        <w:tc>
          <w:tcPr>
            <w:tcW w:w="1294" w:type="dxa"/>
            <w:vAlign w:val="center"/>
          </w:tcPr>
          <w:p w:rsidR="007B7ACA" w:rsidRPr="00F93B7C" w:rsidRDefault="007B7ACA" w:rsidP="00916506">
            <w:pPr>
              <w:ind w:firstLine="0"/>
              <w:jc w:val="center"/>
              <w:rPr>
                <w:lang w:val="en-US"/>
              </w:rPr>
            </w:pPr>
            <w:r w:rsidRPr="00F93B7C">
              <w:rPr>
                <w:lang w:val="en-US"/>
              </w:rPr>
              <w:t>40</w:t>
            </w:r>
            <w:r w:rsidRPr="00F93B7C">
              <w:t xml:space="preserve">% </w:t>
            </w:r>
            <w:r w:rsidRPr="00F93B7C">
              <w:rPr>
                <w:lang w:val="en-US"/>
              </w:rPr>
              <w:t>R</w:t>
            </w:r>
          </w:p>
        </w:tc>
        <w:tc>
          <w:tcPr>
            <w:tcW w:w="1295" w:type="dxa"/>
            <w:vAlign w:val="center"/>
          </w:tcPr>
          <w:p w:rsidR="007B7ACA" w:rsidRPr="00F93B7C" w:rsidRDefault="007B7ACA" w:rsidP="00916506">
            <w:pPr>
              <w:ind w:firstLine="0"/>
              <w:jc w:val="center"/>
            </w:pPr>
            <w:r w:rsidRPr="00F93B7C">
              <w:rPr>
                <w:lang w:val="en-US"/>
              </w:rPr>
              <w:t>60</w:t>
            </w:r>
            <w:r w:rsidRPr="00F93B7C">
              <w:t xml:space="preserve">% </w:t>
            </w:r>
            <w:r w:rsidRPr="00F93B7C">
              <w:rPr>
                <w:lang w:val="en-US"/>
              </w:rPr>
              <w:t>R</w:t>
            </w:r>
          </w:p>
        </w:tc>
        <w:tc>
          <w:tcPr>
            <w:tcW w:w="1294" w:type="dxa"/>
            <w:vAlign w:val="center"/>
          </w:tcPr>
          <w:p w:rsidR="007B7ACA" w:rsidRPr="00F93B7C" w:rsidRDefault="007B7ACA" w:rsidP="00916506">
            <w:pPr>
              <w:ind w:firstLine="0"/>
              <w:jc w:val="center"/>
              <w:rPr>
                <w:lang w:val="en-US"/>
              </w:rPr>
            </w:pPr>
            <w:r w:rsidRPr="00F93B7C">
              <w:t xml:space="preserve">80% </w:t>
            </w:r>
            <w:r w:rsidRPr="00F93B7C">
              <w:rPr>
                <w:lang w:val="en-US"/>
              </w:rPr>
              <w:t>R</w:t>
            </w:r>
          </w:p>
        </w:tc>
        <w:tc>
          <w:tcPr>
            <w:tcW w:w="1781" w:type="dxa"/>
            <w:vAlign w:val="center"/>
          </w:tcPr>
          <w:p w:rsidR="007B7ACA" w:rsidRPr="00F93B7C" w:rsidRDefault="007B7ACA" w:rsidP="00916506">
            <w:pPr>
              <w:ind w:firstLine="0"/>
              <w:jc w:val="center"/>
              <w:rPr>
                <w:lang w:val="en-US"/>
              </w:rPr>
            </w:pPr>
            <w:r w:rsidRPr="00F93B7C">
              <w:rPr>
                <w:lang w:val="en-US"/>
              </w:rPr>
              <w:t>100% R</w:t>
            </w:r>
          </w:p>
        </w:tc>
      </w:tr>
      <w:tr w:rsidR="007B7ACA" w:rsidRPr="00F93B7C" w:rsidTr="007B7ACA">
        <w:trPr>
          <w:trHeight w:val="156"/>
        </w:trPr>
        <w:tc>
          <w:tcPr>
            <w:tcW w:w="745" w:type="dxa"/>
            <w:vAlign w:val="center"/>
          </w:tcPr>
          <w:p w:rsidR="007B7ACA" w:rsidRPr="00F93B7C" w:rsidRDefault="007B7ACA" w:rsidP="00916506">
            <w:pPr>
              <w:ind w:firstLine="0"/>
              <w:jc w:val="center"/>
            </w:pPr>
            <w:r w:rsidRPr="00F93B7C">
              <w:rPr>
                <w:lang w:val="en-US"/>
              </w:rPr>
              <w:t xml:space="preserve">R, </w:t>
            </w:r>
            <w:r w:rsidRPr="00F93B7C">
              <w:t>Ом</w:t>
            </w:r>
          </w:p>
        </w:tc>
        <w:tc>
          <w:tcPr>
            <w:tcW w:w="1293" w:type="dxa"/>
            <w:vAlign w:val="center"/>
          </w:tcPr>
          <w:p w:rsidR="007B7ACA" w:rsidRPr="00700DF0" w:rsidRDefault="007B7ACA" w:rsidP="00916506">
            <w:pPr>
              <w:ind w:firstLine="0"/>
              <w:jc w:val="center"/>
            </w:pPr>
          </w:p>
        </w:tc>
        <w:tc>
          <w:tcPr>
            <w:tcW w:w="1511" w:type="dxa"/>
            <w:vAlign w:val="center"/>
          </w:tcPr>
          <w:p w:rsidR="007B7ACA" w:rsidRPr="00F93B7C" w:rsidRDefault="007B7ACA" w:rsidP="00916506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94" w:type="dxa"/>
            <w:vAlign w:val="center"/>
          </w:tcPr>
          <w:p w:rsidR="007B7ACA" w:rsidRPr="00F93B7C" w:rsidRDefault="007B7ACA" w:rsidP="00916506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95" w:type="dxa"/>
            <w:vAlign w:val="center"/>
          </w:tcPr>
          <w:p w:rsidR="007B7ACA" w:rsidRPr="00F93B7C" w:rsidRDefault="007B7ACA" w:rsidP="00916506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94" w:type="dxa"/>
            <w:vAlign w:val="center"/>
          </w:tcPr>
          <w:p w:rsidR="007B7ACA" w:rsidRPr="00F93B7C" w:rsidRDefault="007B7ACA" w:rsidP="00916506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781" w:type="dxa"/>
            <w:vAlign w:val="center"/>
          </w:tcPr>
          <w:p w:rsidR="007B7ACA" w:rsidRPr="00F93B7C" w:rsidRDefault="007B7ACA" w:rsidP="00916506">
            <w:pPr>
              <w:ind w:firstLine="0"/>
              <w:jc w:val="center"/>
            </w:pPr>
          </w:p>
        </w:tc>
      </w:tr>
      <w:tr w:rsidR="007B7ACA" w:rsidRPr="00F93B7C" w:rsidTr="007B7ACA">
        <w:trPr>
          <w:trHeight w:val="156"/>
        </w:trPr>
        <w:tc>
          <w:tcPr>
            <w:tcW w:w="745" w:type="dxa"/>
            <w:vAlign w:val="center"/>
          </w:tcPr>
          <w:p w:rsidR="007B7ACA" w:rsidRPr="00F93B7C" w:rsidRDefault="007B7ACA" w:rsidP="00916506">
            <w:pPr>
              <w:ind w:firstLine="0"/>
              <w:jc w:val="center"/>
              <w:rPr>
                <w:lang w:val="en-US"/>
              </w:rPr>
            </w:pPr>
            <w:r w:rsidRPr="00F93B7C">
              <w:t>А</w:t>
            </w:r>
            <w:r w:rsidRPr="00F93B7C">
              <w:rPr>
                <w:vertAlign w:val="subscript"/>
              </w:rPr>
              <w:t>1</w:t>
            </w:r>
            <w:r w:rsidRPr="00F93B7C">
              <w:rPr>
                <w:lang w:val="en-US"/>
              </w:rPr>
              <w:t xml:space="preserve">, </w:t>
            </w:r>
            <w:r w:rsidRPr="00F93B7C">
              <w:t>В</w:t>
            </w:r>
          </w:p>
        </w:tc>
        <w:tc>
          <w:tcPr>
            <w:tcW w:w="1293" w:type="dxa"/>
            <w:vAlign w:val="center"/>
          </w:tcPr>
          <w:p w:rsidR="007B7ACA" w:rsidRPr="00700DF0" w:rsidRDefault="00700DF0" w:rsidP="00916506">
            <w:pPr>
              <w:ind w:firstLine="0"/>
              <w:jc w:val="center"/>
            </w:pPr>
            <w:r>
              <w:t>4.983</w:t>
            </w:r>
          </w:p>
        </w:tc>
        <w:tc>
          <w:tcPr>
            <w:tcW w:w="1511" w:type="dxa"/>
            <w:vAlign w:val="center"/>
          </w:tcPr>
          <w:p w:rsidR="007B7ACA" w:rsidRPr="00B34494" w:rsidRDefault="00700DF0" w:rsidP="0091650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3.919</w:t>
            </w:r>
          </w:p>
        </w:tc>
        <w:tc>
          <w:tcPr>
            <w:tcW w:w="1294" w:type="dxa"/>
            <w:vAlign w:val="center"/>
          </w:tcPr>
          <w:p w:rsidR="007B7ACA" w:rsidRPr="00B34494" w:rsidRDefault="00700DF0" w:rsidP="0091650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3.901</w:t>
            </w:r>
          </w:p>
        </w:tc>
        <w:tc>
          <w:tcPr>
            <w:tcW w:w="1295" w:type="dxa"/>
            <w:vAlign w:val="center"/>
          </w:tcPr>
          <w:p w:rsidR="007B7ACA" w:rsidRPr="00B34494" w:rsidRDefault="0065500E" w:rsidP="0091650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3.451</w:t>
            </w:r>
          </w:p>
        </w:tc>
        <w:tc>
          <w:tcPr>
            <w:tcW w:w="1294" w:type="dxa"/>
            <w:vAlign w:val="center"/>
          </w:tcPr>
          <w:p w:rsidR="007B7ACA" w:rsidRPr="00B34494" w:rsidRDefault="0065500E" w:rsidP="0091650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3.027</w:t>
            </w:r>
          </w:p>
        </w:tc>
        <w:tc>
          <w:tcPr>
            <w:tcW w:w="1781" w:type="dxa"/>
            <w:vAlign w:val="center"/>
          </w:tcPr>
          <w:p w:rsidR="007B7ACA" w:rsidRPr="00B34494" w:rsidRDefault="0065500E" w:rsidP="0091650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2.685</w:t>
            </w:r>
          </w:p>
        </w:tc>
      </w:tr>
      <w:tr w:rsidR="007B7ACA" w:rsidRPr="00F93B7C" w:rsidTr="007B7ACA">
        <w:trPr>
          <w:trHeight w:val="156"/>
        </w:trPr>
        <w:tc>
          <w:tcPr>
            <w:tcW w:w="745" w:type="dxa"/>
            <w:vAlign w:val="center"/>
          </w:tcPr>
          <w:p w:rsidR="007B7ACA" w:rsidRPr="00F93B7C" w:rsidRDefault="007B7ACA" w:rsidP="00916506">
            <w:pPr>
              <w:ind w:firstLine="0"/>
              <w:jc w:val="center"/>
              <w:rPr>
                <w:lang w:val="en-US"/>
              </w:rPr>
            </w:pPr>
            <w:r w:rsidRPr="00F93B7C">
              <w:t>А</w:t>
            </w:r>
            <w:r w:rsidRPr="00F93B7C">
              <w:rPr>
                <w:vertAlign w:val="subscript"/>
              </w:rPr>
              <w:t>2</w:t>
            </w:r>
            <w:r w:rsidRPr="00F93B7C">
              <w:rPr>
                <w:lang w:val="en-US"/>
              </w:rPr>
              <w:t xml:space="preserve">, </w:t>
            </w:r>
            <w:r w:rsidRPr="00F93B7C">
              <w:t>В</w:t>
            </w:r>
          </w:p>
        </w:tc>
        <w:tc>
          <w:tcPr>
            <w:tcW w:w="1293" w:type="dxa"/>
            <w:vAlign w:val="center"/>
          </w:tcPr>
          <w:p w:rsidR="007B7ACA" w:rsidRPr="00700DF0" w:rsidRDefault="00700DF0" w:rsidP="00916506">
            <w:pPr>
              <w:ind w:firstLine="0"/>
              <w:jc w:val="center"/>
            </w:pPr>
            <w:r>
              <w:t>4.928</w:t>
            </w:r>
          </w:p>
        </w:tc>
        <w:tc>
          <w:tcPr>
            <w:tcW w:w="1511" w:type="dxa"/>
            <w:vAlign w:val="center"/>
          </w:tcPr>
          <w:p w:rsidR="007B7ACA" w:rsidRPr="00B34494" w:rsidRDefault="00700DF0" w:rsidP="0091650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2.716</w:t>
            </w:r>
          </w:p>
        </w:tc>
        <w:tc>
          <w:tcPr>
            <w:tcW w:w="1294" w:type="dxa"/>
            <w:vAlign w:val="center"/>
          </w:tcPr>
          <w:p w:rsidR="007B7ACA" w:rsidRPr="00B34494" w:rsidRDefault="00700DF0" w:rsidP="0091650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1.861</w:t>
            </w:r>
          </w:p>
        </w:tc>
        <w:tc>
          <w:tcPr>
            <w:tcW w:w="1295" w:type="dxa"/>
            <w:vAlign w:val="center"/>
          </w:tcPr>
          <w:p w:rsidR="007B7ACA" w:rsidRPr="00B34494" w:rsidRDefault="0065500E" w:rsidP="0091650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1.133</w:t>
            </w:r>
          </w:p>
        </w:tc>
        <w:tc>
          <w:tcPr>
            <w:tcW w:w="1294" w:type="dxa"/>
            <w:vAlign w:val="center"/>
          </w:tcPr>
          <w:p w:rsidR="007B7ACA" w:rsidRPr="00B34494" w:rsidRDefault="0065500E" w:rsidP="0091650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690.661m</w:t>
            </w:r>
          </w:p>
        </w:tc>
        <w:tc>
          <w:tcPr>
            <w:tcW w:w="1781" w:type="dxa"/>
            <w:vAlign w:val="center"/>
          </w:tcPr>
          <w:p w:rsidR="007B7ACA" w:rsidRPr="00B34494" w:rsidRDefault="0065500E" w:rsidP="0091650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420.001m</w:t>
            </w:r>
          </w:p>
        </w:tc>
      </w:tr>
      <w:tr w:rsidR="007B7ACA" w:rsidRPr="00F93B7C" w:rsidTr="007B7ACA">
        <w:trPr>
          <w:trHeight w:val="156"/>
        </w:trPr>
        <w:tc>
          <w:tcPr>
            <w:tcW w:w="745" w:type="dxa"/>
            <w:vAlign w:val="center"/>
          </w:tcPr>
          <w:p w:rsidR="007B7ACA" w:rsidRPr="00F93B7C" w:rsidRDefault="007B7ACA" w:rsidP="00916506">
            <w:pPr>
              <w:ind w:firstLine="0"/>
              <w:jc w:val="center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∆</m:t>
              </m:r>
            </m:oMath>
            <w:r w:rsidRPr="00F93B7C">
              <w:t>А, В</w:t>
            </w:r>
          </w:p>
        </w:tc>
        <w:tc>
          <w:tcPr>
            <w:tcW w:w="1293" w:type="dxa"/>
            <w:vAlign w:val="center"/>
          </w:tcPr>
          <w:p w:rsidR="007B7ACA" w:rsidRPr="00700DF0" w:rsidRDefault="00700DF0" w:rsidP="00916506">
            <w:pPr>
              <w:ind w:firstLine="0"/>
              <w:jc w:val="center"/>
              <w:rPr>
                <w:lang w:val="en-US"/>
              </w:rPr>
            </w:pPr>
            <w:r>
              <w:t>54.897</w:t>
            </w:r>
            <w:r>
              <w:rPr>
                <w:lang w:val="en-US"/>
              </w:rPr>
              <w:t>m</w:t>
            </w:r>
          </w:p>
        </w:tc>
        <w:tc>
          <w:tcPr>
            <w:tcW w:w="1511" w:type="dxa"/>
            <w:vAlign w:val="center"/>
          </w:tcPr>
          <w:p w:rsidR="007B7ACA" w:rsidRPr="00700DF0" w:rsidRDefault="00700DF0" w:rsidP="0091650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1.202</w:t>
            </w:r>
          </w:p>
        </w:tc>
        <w:tc>
          <w:tcPr>
            <w:tcW w:w="1294" w:type="dxa"/>
            <w:vAlign w:val="center"/>
          </w:tcPr>
          <w:p w:rsidR="007B7ACA" w:rsidRPr="00700DF0" w:rsidRDefault="00700DF0" w:rsidP="0091650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2.041</w:t>
            </w:r>
          </w:p>
        </w:tc>
        <w:tc>
          <w:tcPr>
            <w:tcW w:w="1295" w:type="dxa"/>
            <w:vAlign w:val="center"/>
          </w:tcPr>
          <w:p w:rsidR="007B7ACA" w:rsidRPr="0065500E" w:rsidRDefault="0065500E" w:rsidP="0091650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2.318</w:t>
            </w:r>
          </w:p>
        </w:tc>
        <w:tc>
          <w:tcPr>
            <w:tcW w:w="1294" w:type="dxa"/>
            <w:vAlign w:val="center"/>
          </w:tcPr>
          <w:p w:rsidR="007B7ACA" w:rsidRPr="0065500E" w:rsidRDefault="0065500E" w:rsidP="0091650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2.337</w:t>
            </w:r>
          </w:p>
        </w:tc>
        <w:tc>
          <w:tcPr>
            <w:tcW w:w="1781" w:type="dxa"/>
            <w:vAlign w:val="center"/>
          </w:tcPr>
          <w:p w:rsidR="007B7ACA" w:rsidRPr="0065500E" w:rsidRDefault="0065500E" w:rsidP="0091650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2.265</w:t>
            </w:r>
          </w:p>
        </w:tc>
      </w:tr>
    </w:tbl>
    <w:p w:rsidR="007B7ACA" w:rsidRPr="00F93B7C" w:rsidRDefault="007B7ACA" w:rsidP="007B7ACA"/>
    <w:p w:rsidR="00E0788E" w:rsidRDefault="00700DF0">
      <w:r w:rsidRPr="00700DF0">
        <w:rPr>
          <w:noProof/>
          <w:lang w:eastAsia="ru-RU"/>
        </w:rPr>
        <w:lastRenderedPageBreak/>
        <w:drawing>
          <wp:inline distT="0" distB="0" distL="0" distR="0" wp14:anchorId="18B2B64E" wp14:editId="2592501E">
            <wp:extent cx="5534797" cy="4277322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427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0DF0">
        <w:rPr>
          <w:noProof/>
          <w:lang w:eastAsia="ru-RU"/>
        </w:rPr>
        <w:drawing>
          <wp:inline distT="0" distB="0" distL="0" distR="0" wp14:anchorId="5C50D5E3" wp14:editId="49B46E4A">
            <wp:extent cx="5515745" cy="4324954"/>
            <wp:effectExtent l="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15745" cy="4324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0DF0">
        <w:rPr>
          <w:noProof/>
          <w:lang w:eastAsia="ru-RU"/>
        </w:rPr>
        <w:lastRenderedPageBreak/>
        <w:drawing>
          <wp:inline distT="0" distB="0" distL="0" distR="0" wp14:anchorId="32245631" wp14:editId="4AEC6D97">
            <wp:extent cx="5534797" cy="432495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4324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0DF0">
        <w:rPr>
          <w:noProof/>
          <w:lang w:eastAsia="ru-RU"/>
        </w:rPr>
        <w:drawing>
          <wp:inline distT="0" distB="0" distL="0" distR="0" wp14:anchorId="14808038" wp14:editId="347F657F">
            <wp:extent cx="5658640" cy="4353533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435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500E" w:rsidRPr="0065500E">
        <w:rPr>
          <w:noProof/>
          <w:lang w:eastAsia="ru-RU"/>
        </w:rPr>
        <w:lastRenderedPageBreak/>
        <w:drawing>
          <wp:inline distT="0" distB="0" distL="0" distR="0" wp14:anchorId="1488E4AD" wp14:editId="1FB0B262">
            <wp:extent cx="5525271" cy="4277322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25271" cy="427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500E" w:rsidRPr="0065500E">
        <w:rPr>
          <w:noProof/>
          <w:lang w:eastAsia="ru-RU"/>
        </w:rPr>
        <w:drawing>
          <wp:inline distT="0" distB="0" distL="0" distR="0" wp14:anchorId="6CFA91B5" wp14:editId="1CE6973B">
            <wp:extent cx="5639587" cy="4353533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435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788E" w:rsidSect="0013358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F17"/>
    <w:multiLevelType w:val="multilevel"/>
    <w:tmpl w:val="7F36AC66"/>
    <w:lvl w:ilvl="0">
      <w:start w:val="1"/>
      <w:numFmt w:val="decimal"/>
      <w:pStyle w:val="31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32"/>
      <w:lvlText w:val="%1.%2.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3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3D231AB9"/>
    <w:multiLevelType w:val="hybridMultilevel"/>
    <w:tmpl w:val="6BBEC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03699"/>
    <w:multiLevelType w:val="hybridMultilevel"/>
    <w:tmpl w:val="43D23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A1F8B"/>
    <w:multiLevelType w:val="hybridMultilevel"/>
    <w:tmpl w:val="5232A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CA"/>
    <w:rsid w:val="00133589"/>
    <w:rsid w:val="001E516A"/>
    <w:rsid w:val="003125AA"/>
    <w:rsid w:val="0065500E"/>
    <w:rsid w:val="00682370"/>
    <w:rsid w:val="00700DF0"/>
    <w:rsid w:val="007B7ACA"/>
    <w:rsid w:val="008B197F"/>
    <w:rsid w:val="00A34294"/>
    <w:rsid w:val="00B34494"/>
    <w:rsid w:val="00D30F0C"/>
    <w:rsid w:val="00D53D21"/>
    <w:rsid w:val="00E0788E"/>
    <w:rsid w:val="00E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90639-C756-3C45-B848-59666187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ГОСТО"/>
    <w:qFormat/>
    <w:rsid w:val="007B7ACA"/>
    <w:pPr>
      <w:spacing w:line="288" w:lineRule="auto"/>
      <w:ind w:firstLine="567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B7A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A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AC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ACA"/>
    <w:pPr>
      <w:ind w:left="720"/>
      <w:contextualSpacing/>
    </w:pPr>
  </w:style>
  <w:style w:type="table" w:styleId="a4">
    <w:name w:val="Table Grid"/>
    <w:basedOn w:val="a1"/>
    <w:uiPriority w:val="39"/>
    <w:rsid w:val="007B7AC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ГОСТ31"/>
    <w:basedOn w:val="1"/>
    <w:link w:val="310"/>
    <w:qFormat/>
    <w:rsid w:val="007B7ACA"/>
    <w:pPr>
      <w:keepNext w:val="0"/>
      <w:keepLines w:val="0"/>
      <w:numPr>
        <w:numId w:val="4"/>
      </w:numPr>
      <w:spacing w:before="0" w:after="280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 w:themeColor="text1"/>
      <w:kern w:val="36"/>
      <w:lang w:eastAsia="ru-RU"/>
    </w:rPr>
  </w:style>
  <w:style w:type="paragraph" w:customStyle="1" w:styleId="32">
    <w:name w:val="ГОСТ32"/>
    <w:basedOn w:val="2"/>
    <w:qFormat/>
    <w:rsid w:val="007B7ACA"/>
    <w:pPr>
      <w:keepNext w:val="0"/>
      <w:keepLines w:val="0"/>
      <w:numPr>
        <w:ilvl w:val="1"/>
        <w:numId w:val="4"/>
      </w:numPr>
      <w:tabs>
        <w:tab w:val="num" w:pos="360"/>
      </w:tabs>
      <w:spacing w:before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olor w:val="000000" w:themeColor="text1"/>
      <w:kern w:val="36"/>
      <w:sz w:val="30"/>
      <w:szCs w:val="30"/>
      <w:lang w:eastAsia="ru-RU"/>
    </w:rPr>
  </w:style>
  <w:style w:type="character" w:customStyle="1" w:styleId="310">
    <w:name w:val="ГОСТ31 Знак"/>
    <w:basedOn w:val="a0"/>
    <w:link w:val="31"/>
    <w:rsid w:val="007B7ACA"/>
    <w:rPr>
      <w:rFonts w:ascii="Times New Roman" w:eastAsia="Times New Roman" w:hAnsi="Times New Roman" w:cs="Times New Roman"/>
      <w:b/>
      <w:bCs/>
      <w:caps/>
      <w:color w:val="000000" w:themeColor="text1"/>
      <w:kern w:val="36"/>
      <w:sz w:val="32"/>
      <w:szCs w:val="32"/>
      <w:lang w:eastAsia="ru-RU"/>
    </w:rPr>
  </w:style>
  <w:style w:type="paragraph" w:customStyle="1" w:styleId="33">
    <w:name w:val="ГОСТ33"/>
    <w:basedOn w:val="7"/>
    <w:qFormat/>
    <w:rsid w:val="007B7ACA"/>
    <w:pPr>
      <w:numPr>
        <w:ilvl w:val="2"/>
        <w:numId w:val="4"/>
      </w:numPr>
      <w:tabs>
        <w:tab w:val="num" w:pos="360"/>
      </w:tabs>
      <w:spacing w:before="0" w:line="240" w:lineRule="auto"/>
      <w:ind w:firstLine="567"/>
      <w:jc w:val="left"/>
    </w:pPr>
    <w:rPr>
      <w:rFonts w:ascii="Times New Roman" w:hAnsi="Times New Roman" w:cs="Times New Roman"/>
      <w:b/>
      <w:color w:val="000000" w:themeColor="text1"/>
    </w:rPr>
  </w:style>
  <w:style w:type="paragraph" w:customStyle="1" w:styleId="a5">
    <w:name w:val="Рисунки"/>
    <w:basedOn w:val="a"/>
    <w:link w:val="a6"/>
    <w:qFormat/>
    <w:rsid w:val="007B7ACA"/>
    <w:pPr>
      <w:spacing w:after="280"/>
      <w:jc w:val="center"/>
    </w:pPr>
    <w:rPr>
      <w:i/>
      <w:sz w:val="26"/>
      <w:szCs w:val="26"/>
    </w:rPr>
  </w:style>
  <w:style w:type="character" w:customStyle="1" w:styleId="a6">
    <w:name w:val="Рисунки Знак"/>
    <w:basedOn w:val="a0"/>
    <w:link w:val="a5"/>
    <w:rsid w:val="007B7ACA"/>
    <w:rPr>
      <w:rFonts w:ascii="Times New Roman" w:hAnsi="Times New Roman" w:cs="Times New Roman"/>
      <w:i/>
      <w:color w:val="000000" w:themeColor="text1"/>
      <w:sz w:val="26"/>
      <w:szCs w:val="26"/>
    </w:rPr>
  </w:style>
  <w:style w:type="paragraph" w:customStyle="1" w:styleId="a7">
    <w:name w:val="Таблицы"/>
    <w:basedOn w:val="a"/>
    <w:link w:val="a8"/>
    <w:qFormat/>
    <w:rsid w:val="007B7ACA"/>
    <w:pPr>
      <w:spacing w:before="280"/>
      <w:jc w:val="right"/>
    </w:pPr>
    <w:rPr>
      <w:sz w:val="26"/>
    </w:rPr>
  </w:style>
  <w:style w:type="character" w:customStyle="1" w:styleId="a8">
    <w:name w:val="Таблицы Знак"/>
    <w:basedOn w:val="a0"/>
    <w:link w:val="a7"/>
    <w:rsid w:val="007B7ACA"/>
    <w:rPr>
      <w:rFonts w:ascii="Times New Roman" w:hAnsi="Times New Roman" w:cs="Times New Roman"/>
      <w:color w:val="000000" w:themeColor="text1"/>
      <w:sz w:val="26"/>
      <w:szCs w:val="28"/>
    </w:rPr>
  </w:style>
  <w:style w:type="character" w:customStyle="1" w:styleId="10">
    <w:name w:val="Заголовок 1 Знак"/>
    <w:basedOn w:val="a0"/>
    <w:link w:val="1"/>
    <w:uiPriority w:val="9"/>
    <w:rsid w:val="007B7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B7A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7B7ACA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Lab-015</cp:lastModifiedBy>
  <cp:revision>2</cp:revision>
  <dcterms:created xsi:type="dcterms:W3CDTF">2025-03-25T09:36:00Z</dcterms:created>
  <dcterms:modified xsi:type="dcterms:W3CDTF">2025-03-25T09:36:00Z</dcterms:modified>
</cp:coreProperties>
</file>